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14" w:rsidRDefault="00467B49" w:rsidP="00467B49">
      <w:pPr>
        <w:pStyle w:val="a3"/>
        <w:numPr>
          <w:ilvl w:val="1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448550" cy="9893300"/>
            <wp:effectExtent l="19050" t="0" r="0" b="0"/>
            <wp:docPr id="1" name="Рисунок 1" descr="C:\Documents and Settings\Дурсун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872" cy="992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614">
        <w:rPr>
          <w:rFonts w:ascii="Times New Roman" w:hAnsi="Times New Roman"/>
          <w:sz w:val="28"/>
          <w:szCs w:val="28"/>
        </w:rPr>
        <w:lastRenderedPageBreak/>
        <w:t>Должностная инструкция согласовывается с профсоюзным комитетом ДОУ и утверждается приказом заведующего.</w:t>
      </w:r>
    </w:p>
    <w:p w:rsidR="00F60614" w:rsidRDefault="00F60614" w:rsidP="00F60614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должностной инструкции как организационного документа состоит из следующих разделов: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Общие положения;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Функции (младший обслуживающий персонал);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Необходимые знания;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Ответственность;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Взаимоотношения. Связи по должности.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«Общие положения»</w:t>
      </w:r>
    </w:p>
    <w:p w:rsidR="00F60614" w:rsidRDefault="00F60614" w:rsidP="00F60614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«Общие положения» необходимо сформулировать и закрепить следующий состав информации: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полное наименование должности (точное наименование в соответствии со штатным расписанием, с указанием категории работника в соответствии с Общероссийским классификатором профессий рабочих, должностей служащих), место в системе управления, основную задачу деятельности (в соответствии с одной из основных задач структурного подразделения);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чьём непосредственном подчинении находится работник (кому подчиняется дополнительно на период отсутствия вышестоящего лица;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назначения на должность и освобождения от неё (приёма и увольнения – для работников ДОУ) – по представлению какого лица производится назначение, с каким должностным лицом согласовывается назначение;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замещения в случае временного отсутствия (закрепляется схема взаимозаменяемости или перераспределение обязанностей, в том числе и порядок приёма – передачи дел материально ответственным лицам);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установлен ли работнику ненормированный рабочий день, если его должность, специальность или профессия </w:t>
      </w:r>
      <w:proofErr w:type="gramStart"/>
      <w:r>
        <w:rPr>
          <w:rFonts w:ascii="Times New Roman" w:hAnsi="Times New Roman"/>
          <w:sz w:val="28"/>
          <w:szCs w:val="28"/>
        </w:rPr>
        <w:t>включены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утверждённый приказом заведующего перечень должностей, специальностей и профессий с ненормированным рабочим днём;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входит ли работник в состав какого-либо коллегиального органа по должности – для руководителей особенно важно закрепить их членство в аттестационных, квалификационных комиссиях, а для работников – возможность их включения в состав комиссий по приёму – передаче дел, проведению инвентаризации, списанию имущества и др.;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 работник руководствуется в своей деятельности – указываются действующее законодательство, документы органов управления ДОУ, действующие  нормативные и технологические документы, Правила внутреннего трудового распорядка и конкретная утверждённая должностная инструкция;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чьи устные и письменные распоряжения выполняет работник – дополнительно к распоряжениям непосредственного руководителя или в его отсутствие;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квалификационные требования к образованию, стажу работы – разрабатываются на основании разделов «требования к квалификации» квалификационного справочника должностей руководителей, специалистов и других служащих, а также Тарифно-квалификационных характеристик по должностям работников отдельных отраслей;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должен знать работник – по усмотрению руководителя могут быть сформулированы следующие подпункты: краткий перечень общих требований к знаниям в </w:t>
      </w:r>
      <w:r>
        <w:rPr>
          <w:rFonts w:ascii="Times New Roman" w:hAnsi="Times New Roman"/>
          <w:sz w:val="28"/>
          <w:szCs w:val="28"/>
        </w:rPr>
        <w:lastRenderedPageBreak/>
        <w:t>соответствии с типовой квалификационной характеристикой специальности, типовой перечень знаний, необходимых для замещения должностей, конкретный перечень знаний и умений, необходимых для замещения должности в конкретном структурном подразделении на определённом рабочем месте.</w:t>
      </w:r>
    </w:p>
    <w:p w:rsidR="00F60614" w:rsidRDefault="00F60614" w:rsidP="00F60614">
      <w:pPr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«Функции»</w:t>
      </w:r>
    </w:p>
    <w:p w:rsidR="00F60614" w:rsidRDefault="00F60614" w:rsidP="00F60614">
      <w:pPr>
        <w:pStyle w:val="a3"/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«Функции» перечисляются основные направления деятельности работника в соответствии с направлениями или одним направлением деятельности структурного подразделения.</w:t>
      </w:r>
    </w:p>
    <w:p w:rsidR="00F60614" w:rsidRDefault="00F60614" w:rsidP="00F60614">
      <w:pPr>
        <w:pStyle w:val="a3"/>
        <w:numPr>
          <w:ilvl w:val="1"/>
          <w:numId w:val="1"/>
        </w:numPr>
        <w:spacing w:after="0" w:line="24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формулировках функций чётко отражается вклад работника в достижение поставленных перед структурным подразделением главных задач; указывается, какие функции работник выполняет самостоятельно, а в выполнении каких участвует.</w:t>
      </w:r>
    </w:p>
    <w:p w:rsidR="00F60614" w:rsidRDefault="00F60614" w:rsidP="00F6061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должностных инструкций «Должностные обязанности»</w:t>
      </w:r>
    </w:p>
    <w:p w:rsidR="00F60614" w:rsidRDefault="00F60614" w:rsidP="00F60614">
      <w:pPr>
        <w:pStyle w:val="a3"/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«Должностные обязанности» включает перечисление работ, операций и технологий, которые выполняются работником ежедневно или с большой периодичностью.</w:t>
      </w: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обязанности объединяются в однородные группы в соответствии с функциями работника, в начале текста перечисляются должностные обязанности, которые работник выполняет самостоятельно, а в заключении – те, которые выполняются в сотрудничестве с другими работниками.</w:t>
      </w: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Регламентация должностных обязанностей работника в тексте излагается в последовательности, соответствующей реализации им общих управленческих целей.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«Права»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Раздел «Права» строится на следующей логический схеме:</w:t>
      </w:r>
      <w:proofErr w:type="gramEnd"/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работника на самостоятельное принятие решений – перечисляются вопросы, которые он имеет право решать самостоятельно;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и контроль – перечисляются вопросы и действия, использование которых работник имеет право контролировать, выполняя свои функциональные обязанности по поручению руководителя;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требовать выполнения определённых действий, права давать распоряжения и указания и контролировать их исполнение;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визировать, согласовывать и утверждать документы конкретных видов.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proofErr w:type="gramStart"/>
      <w:r>
        <w:rPr>
          <w:rFonts w:ascii="Times New Roman" w:hAnsi="Times New Roman"/>
          <w:sz w:val="28"/>
          <w:szCs w:val="28"/>
        </w:rPr>
        <w:t>В тексте данного раздела закрепляются права работника вносить предложения по совершенствованию деятельности, связанной с выполнением его непосредственных должностных обязанностей, по реализации функций и технологий, в выполнении которых он участвует; входить в состав рабочих групп по подготовке и реализации конкретных проектов и участвовать в разработке коллегиальных решений, направленных на достижение главной задачи структурного подразделения или всего ДОО.</w:t>
      </w:r>
      <w:proofErr w:type="gramEnd"/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«Ответственность»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«Ответственность» предусматривает закрепление, прежде всего ответственности за нарушение действующего законодательства, действий организационно-</w:t>
      </w:r>
      <w:r>
        <w:rPr>
          <w:rFonts w:ascii="Times New Roman" w:hAnsi="Times New Roman"/>
          <w:sz w:val="28"/>
          <w:szCs w:val="28"/>
        </w:rPr>
        <w:lastRenderedPageBreak/>
        <w:t>распорядительных и других документов в соответствии с разделом «Общие положения» должностной инструкции.</w:t>
      </w: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необходимых случаях фиксируется полная материальная ответственность работника, в случае если его должность её предусматривает.</w:t>
      </w: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Фиксируются конкретные формулировки об ответственности за несоблюдение технологий, закреплённых в нормативно-технических документах предприятия, нарушения сроков выполнения работ, отказ от применения передовых приёмов работы и имеющихся технологических средств, отказ выполнять устные и письменные распоряжения руководителя, не противоречащие действующему законодательству.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«Взаимоотношения»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«Взаимоотношения» должен содержать регламентацию информационно-документационных связей работника, которые он осуществляет для достижения цели деятельности ДОУ, перспективных и текущих задач структурного подразделения или для эффективного исполнения своих должностных обязанностей.</w:t>
      </w:r>
    </w:p>
    <w:p w:rsidR="00F60614" w:rsidRDefault="00F60614" w:rsidP="00F6061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раздела указывают связи внутри ДОУ, а затем – связи с внешними организациями.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должностной инструкции «Должен знать»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«Должен знать» указываются нормативные правовые документы, которые должен изучить данный работник и использовать в своей работе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F60614" w:rsidRDefault="00F60614" w:rsidP="00F6061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Утверждение должностной инструкции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10.1 Заведующий ДОУ утверждает  Должностную инструкцию  путем издания соответствующего приказа.</w:t>
      </w:r>
    </w:p>
    <w:p w:rsidR="00F60614" w:rsidRDefault="00F60614" w:rsidP="00F6061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10.2. В приказе в обязательном порядке указывается:</w:t>
      </w:r>
    </w:p>
    <w:p w:rsidR="00F60614" w:rsidRDefault="00F60614" w:rsidP="00F6061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введения Должностной инструкции в действие;</w:t>
      </w:r>
    </w:p>
    <w:p w:rsidR="00F60614" w:rsidRDefault="00F60614" w:rsidP="00F6061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указание об ознакомлении работников с Должностной инструкцией и сроки для этого;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фамилии и должности лиц, ответственных за соблюдение Должностной инструкции;</w:t>
      </w:r>
    </w:p>
    <w:p w:rsidR="00F60614" w:rsidRDefault="00F60614" w:rsidP="00F6061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условия.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10.3. Утвержденные Должностные инструкции подлежат обязательной регистрации в соответствии с требованиями делопроизводства  с присвоением им порядкового номера.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Внесение изменений в Должностную инструкцию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11.1. Внесение изменений в Должностную инструкцию осуществляется в следующих случаях: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связи с изменением обязательных условий трудового договора. </w:t>
      </w:r>
      <w:proofErr w:type="gramStart"/>
      <w:r>
        <w:rPr>
          <w:rFonts w:ascii="Times New Roman" w:hAnsi="Times New Roman"/>
          <w:sz w:val="28"/>
          <w:szCs w:val="28"/>
        </w:rPr>
        <w:t>(Указанная процедура проводится в соответствии с требованиями Трудового кодекса РФ.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Работник должен быть не позднее, чем за 2 месяца до предполагаемого изменения письменно уведомлен. </w:t>
      </w:r>
      <w:proofErr w:type="gramStart"/>
      <w:r>
        <w:rPr>
          <w:rFonts w:ascii="Times New Roman" w:hAnsi="Times New Roman"/>
          <w:sz w:val="28"/>
          <w:szCs w:val="28"/>
        </w:rPr>
        <w:t>После получения работником соглашения на продолжение трудовых отношений, вносятся изменения в Должностную инструкцию);</w:t>
      </w:r>
      <w:proofErr w:type="gramEnd"/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изменений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организационных условий труда, без изменения трудовой функции работника.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11.2. Заведующий 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требованиями. 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ind w:left="11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Заключительные положения</w:t>
      </w:r>
    </w:p>
    <w:p w:rsidR="00F60614" w:rsidRDefault="00F60614" w:rsidP="00F60614">
      <w:pPr>
        <w:tabs>
          <w:tab w:val="left" w:pos="142"/>
        </w:tabs>
        <w:spacing w:after="0" w:line="240" w:lineRule="auto"/>
        <w:ind w:left="1135"/>
        <w:jc w:val="center"/>
        <w:rPr>
          <w:rFonts w:ascii="Times New Roman" w:hAnsi="Times New Roman"/>
          <w:b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12.1. Заведующий ДОУ несёт ответственность за своевременную подготовку проектов должностных инструкций работников ДОУ, производит корректировку текста и передаёт для согласования в Профсоюзный комитет ДОУ.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12.2.Должностные инструкции утверждаются, изменяются и отменяются по решению заведующего ДОУ.</w:t>
      </w: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12.3. Ознакомление работников с должностными инструкциями осуществляется при поступлении на работу в ДОУ заведующим – персонально под роспись. Должностная инструкция является обязательной для применения и соблюдения работником со дня ознакомления.</w:t>
      </w:r>
    </w:p>
    <w:p w:rsidR="00F60614" w:rsidRDefault="00F60614" w:rsidP="00F60614">
      <w:pPr>
        <w:pStyle w:val="a3"/>
        <w:tabs>
          <w:tab w:val="left" w:pos="142"/>
        </w:tabs>
        <w:spacing w:after="0" w:line="240" w:lineRule="auto"/>
        <w:ind w:left="1495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0614" w:rsidRDefault="00F60614" w:rsidP="00F606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CCD" w:rsidRDefault="00702CCD"/>
    <w:sectPr w:rsidR="00702CCD" w:rsidSect="00467B49">
      <w:pgSz w:w="11906" w:h="16838"/>
      <w:pgMar w:top="567" w:right="424" w:bottom="567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F7385"/>
    <w:multiLevelType w:val="multilevel"/>
    <w:tmpl w:val="B39275D6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60614"/>
    <w:rsid w:val="00467B49"/>
    <w:rsid w:val="00702CCD"/>
    <w:rsid w:val="00F6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061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6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1292</Words>
  <Characters>7366</Characters>
  <Application>Microsoft Office Word</Application>
  <DocSecurity>0</DocSecurity>
  <Lines>61</Lines>
  <Paragraphs>17</Paragraphs>
  <ScaleCrop>false</ScaleCrop>
  <Company>Microsoft</Company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Дурсун</cp:lastModifiedBy>
  <cp:revision>3</cp:revision>
  <dcterms:created xsi:type="dcterms:W3CDTF">2016-02-09T05:52:00Z</dcterms:created>
  <dcterms:modified xsi:type="dcterms:W3CDTF">2016-02-15T08:05:00Z</dcterms:modified>
</cp:coreProperties>
</file>